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221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臺中市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就業服務處</w:t>
      </w:r>
      <w:r>
        <w:rPr>
          <w:rFonts w:ascii="宋体" w:hAnsi="宋体" w:cs="宋体" w:eastAsia="宋体"/>
          <w:sz w:val="28"/>
          <w:szCs w:val="28"/>
          <w:b/>
          <w:spacing w:val="-2"/>
        </w:rPr>
        <w:t>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推動性別主流化</w:t>
      </w:r>
      <w:r>
        <w:rPr>
          <w:rFonts w:ascii="宋体" w:hAnsi="宋体" w:cs="宋体" w:eastAsia="宋体"/>
          <w:b/>
          <w:color w:val="000000"/>
          <w:spacing w:val="-2"/>
          <w:sz w:val="28"/>
          <w:szCs w:val="28"/>
        </w:rPr>
        <w:t>實施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計畫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壹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z w:val="28"/>
          <w:szCs w:val="28"/>
        </w:rPr>
        <w:t>依據：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639" w:right="0" w:firstLine="0"/>
      </w:pP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依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據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「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臺中市政府推動性別主流化實施計畫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</w:rPr>
        <w:t>104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>107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 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年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」辦理。</w:t>
      </w:r>
    </w:p>
    <w:p>
      <w:pPr>
        <w:spacing w:before="0" w:after="0" w:line="19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貳</w:t>
      </w:r>
      <w:r>
        <w:rPr>
          <w:rFonts w:ascii="宋体" w:hAnsi="宋体" w:cs="宋体" w:eastAsia="宋体"/>
          <w:color w:val="000000"/>
          <w:sz w:val="28"/>
          <w:szCs w:val="28"/>
        </w:rPr>
        <w:t>、目</w:t>
      </w:r>
      <w:r>
        <w:rPr>
          <w:rFonts w:ascii="宋体" w:hAnsi="宋体" w:cs="宋体" w:eastAsia="宋体"/>
          <w:color w:val="000000"/>
          <w:sz w:val="28"/>
          <w:szCs w:val="28"/>
        </w:rPr>
        <w:t>標：</w:t>
      </w:r>
    </w:p>
    <w:p>
      <w:pPr>
        <w:spacing w:before="0" w:after="0" w:line="17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358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培養與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提昇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機關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內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同仁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性別意識，實踐性別平等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，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營造無性別歧視之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友善</w:t>
      </w:r>
    </w:p>
    <w:p>
      <w:pPr>
        <w:autoSpaceDE w:val="0"/>
        <w:autoSpaceDN w:val="0"/>
        <w:spacing w:before="0" w:after="0" w:line="240" w:lineRule="auto"/>
        <w:ind w:left="1927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環境</w:t>
      </w:r>
      <w:r>
        <w:rPr>
          <w:rFonts w:ascii="宋体" w:hAnsi="宋体" w:cs="宋体" w:eastAsia="宋体"/>
          <w:color w:val="000000"/>
          <w:sz w:val="28"/>
          <w:szCs w:val="28"/>
        </w:rPr>
        <w:t>。</w:t>
      </w:r>
    </w:p>
    <w:p>
      <w:pPr>
        <w:spacing w:before="0" w:after="0" w:line="172" w:lineRule="exact"/>
        <w:ind w:left="0" w:right="0"/>
      </w:pPr>
    </w:p>
    <w:p>
      <w:pPr>
        <w:autoSpaceDE w:val="0"/>
        <w:autoSpaceDN w:val="0"/>
        <w:spacing w:before="0" w:after="0" w:line="237" w:lineRule="auto"/>
        <w:ind w:left="1978" w:right="1071" w:firstLine="-619"/>
      </w:pP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持續推動性別主流化各項工具與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辦理各項業務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時，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政策、計畫或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措施融入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性別觀點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，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以強化</w:t>
      </w:r>
      <w:r>
        <w:rPr>
          <w:rFonts w:ascii="宋体" w:hAnsi="宋体" w:cs="宋体" w:eastAsia="宋体"/>
          <w:sz w:val="28"/>
          <w:szCs w:val="28"/>
          <w:spacing w:val="-6"/>
        </w:rPr>
        <w:t> 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CEDAW</w:t>
      </w:r>
      <w:r>
        <w:rPr>
          <w:rFonts w:ascii="宋体" w:hAnsi="宋体" w:cs="宋体" w:eastAsia="宋体"/>
          <w:sz w:val="28"/>
          <w:szCs w:val="28"/>
          <w:spacing w:val="-7"/>
        </w:rPr>
        <w:t> 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及重要性別平等政策或措施之規劃、執行與評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估，</w:t>
      </w:r>
      <w:r>
        <w:rPr>
          <w:rFonts w:ascii="宋体" w:hAnsi="宋体" w:cs="宋体" w:eastAsia="宋体"/>
          <w:color w:val="000000"/>
          <w:sz w:val="28"/>
          <w:szCs w:val="28"/>
        </w:rPr>
        <w:t>達到實質性別平等目標。</w:t>
      </w:r>
    </w:p>
    <w:p>
      <w:pPr>
        <w:spacing w:before="0" w:after="0" w:line="18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參</w:t>
      </w:r>
      <w:r>
        <w:rPr>
          <w:rFonts w:ascii="宋体" w:hAnsi="宋体" w:cs="宋体" w:eastAsia="宋体"/>
          <w:color w:val="000000"/>
          <w:sz w:val="28"/>
          <w:szCs w:val="28"/>
        </w:rPr>
        <w:t>、實施對象：本</w:t>
      </w:r>
      <w:r>
        <w:rPr>
          <w:rFonts w:ascii="宋体" w:hAnsi="宋体" w:cs="宋体" w:eastAsia="宋体"/>
          <w:color w:val="000000"/>
          <w:sz w:val="28"/>
          <w:szCs w:val="28"/>
        </w:rPr>
        <w:t>處暨所屬各課、站</w:t>
      </w:r>
      <w:r>
        <w:rPr>
          <w:rFonts w:ascii="宋体" w:hAnsi="宋体" w:cs="宋体" w:eastAsia="宋体"/>
          <w:color w:val="000000"/>
          <w:sz w:val="28"/>
          <w:szCs w:val="28"/>
        </w:rPr>
        <w:t>同仁</w:t>
      </w:r>
      <w:r>
        <w:rPr>
          <w:rFonts w:ascii="宋体" w:hAnsi="宋体" w:cs="宋体" w:eastAsia="宋体"/>
          <w:color w:val="000000"/>
          <w:sz w:val="28"/>
          <w:szCs w:val="28"/>
        </w:rPr>
        <w:t>。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077" w:right="3824" w:firstLine="0"/>
      </w:pPr>
      <w:r>
        <w:rPr>
          <w:rFonts w:ascii="宋体" w:hAnsi="宋体" w:cs="宋体" w:eastAsia="宋体"/>
          <w:color w:val="000000"/>
          <w:spacing w:val="-30"/>
          <w:sz w:val="28"/>
          <w:szCs w:val="28"/>
        </w:rPr>
        <w:t>肆、辦理時間：</w:t>
      </w:r>
      <w:r>
        <w:rPr>
          <w:rFonts w:ascii="宋体" w:hAnsi="宋体" w:cs="宋体" w:eastAsia="宋体"/>
          <w:color w:val="000000"/>
          <w:spacing w:val="-32"/>
          <w:sz w:val="28"/>
          <w:szCs w:val="28"/>
        </w:rPr>
        <w:t>自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10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5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30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6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30"/>
          <w:sz w:val="28"/>
          <w:szCs w:val="28"/>
        </w:rPr>
        <w:t>月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1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30"/>
          <w:sz w:val="28"/>
          <w:szCs w:val="28"/>
        </w:rPr>
        <w:t>日至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10</w:t>
      </w:r>
      <w:r>
        <w:rPr>
          <w:rFonts w:ascii="宋体" w:hAnsi="宋体" w:cs="宋体" w:eastAsia="宋体"/>
          <w:color w:val="000000"/>
          <w:spacing w:val="-16"/>
          <w:sz w:val="28"/>
          <w:szCs w:val="28"/>
        </w:rPr>
        <w:t>7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30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6"/>
        </w:rPr>
        <w:t> 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12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31"/>
          <w:sz w:val="28"/>
          <w:szCs w:val="28"/>
        </w:rPr>
        <w:t>月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31</w:t>
      </w:r>
      <w:r>
        <w:rPr>
          <w:rFonts w:ascii="宋体" w:hAnsi="宋体" w:cs="宋体" w:eastAsia="宋体"/>
          <w:sz w:val="28"/>
          <w:szCs w:val="28"/>
          <w:spacing w:val="-16"/>
        </w:rPr>
        <w:t> </w:t>
      </w:r>
      <w:r>
        <w:rPr>
          <w:rFonts w:ascii="宋体" w:hAnsi="宋体" w:cs="宋体" w:eastAsia="宋体"/>
          <w:color w:val="000000"/>
          <w:spacing w:val="-30"/>
          <w:sz w:val="28"/>
          <w:szCs w:val="28"/>
        </w:rPr>
        <w:t>日</w:t>
      </w:r>
      <w:r>
        <w:rPr>
          <w:rFonts w:ascii="宋体" w:hAnsi="宋体" w:cs="宋体" w:eastAsia="宋体"/>
          <w:color w:val="000000"/>
          <w:spacing w:val="-30"/>
          <w:sz w:val="28"/>
          <w:szCs w:val="28"/>
        </w:rPr>
        <w:t>。</w:t>
      </w:r>
      <w:r>
        <w:rPr>
          <w:rFonts w:ascii="宋体" w:hAnsi="宋体" w:cs="宋体" w:eastAsia="宋体"/>
          <w:color w:val="000000"/>
          <w:sz w:val="28"/>
          <w:szCs w:val="28"/>
        </w:rPr>
        <w:t>伍</w:t>
      </w:r>
      <w:r>
        <w:rPr>
          <w:rFonts w:ascii="宋体" w:hAnsi="宋体" w:cs="宋体" w:eastAsia="宋体"/>
          <w:color w:val="000000"/>
          <w:sz w:val="28"/>
          <w:szCs w:val="28"/>
        </w:rPr>
        <w:t>、具體措施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：</w:t>
      </w:r>
    </w:p>
    <w:p>
      <w:pPr>
        <w:autoSpaceDE w:val="0"/>
        <w:autoSpaceDN w:val="0"/>
        <w:spacing w:before="31" w:after="0" w:line="240" w:lineRule="auto"/>
        <w:ind w:left="1678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一、</w:t>
      </w:r>
      <w:r>
        <w:rPr>
          <w:rFonts w:ascii="宋体" w:hAnsi="宋体" w:cs="宋体" w:eastAsia="宋体"/>
          <w:color w:val="000000"/>
          <w:sz w:val="28"/>
          <w:szCs w:val="28"/>
        </w:rPr>
        <w:t>組織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「</w:t>
      </w:r>
      <w:r>
        <w:rPr>
          <w:rFonts w:ascii="宋体" w:hAnsi="宋体" w:cs="宋体" w:eastAsia="宋体"/>
          <w:color w:val="000000"/>
          <w:sz w:val="28"/>
          <w:szCs w:val="28"/>
        </w:rPr>
        <w:t>性別平等工作小組」</w:t>
      </w:r>
    </w:p>
    <w:p>
      <w:pPr>
        <w:autoSpaceDE w:val="0"/>
        <w:autoSpaceDN w:val="0"/>
        <w:spacing w:before="37" w:after="0" w:line="240" w:lineRule="auto"/>
        <w:ind w:left="2038" w:right="0" w:firstLine="0"/>
      </w:pP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依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「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臺中市就業服務處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性別平等工作小組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作業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要點」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組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成性別平</w:t>
      </w:r>
    </w:p>
    <w:p>
      <w:pPr>
        <w:autoSpaceDE w:val="0"/>
        <w:autoSpaceDN w:val="0"/>
        <w:spacing w:before="34" w:after="0" w:line="240" w:lineRule="auto"/>
        <w:ind w:left="263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等</w:t>
      </w:r>
      <w:r>
        <w:rPr>
          <w:rFonts w:ascii="宋体" w:hAnsi="宋体" w:cs="宋体" w:eastAsia="宋体"/>
          <w:color w:val="000000"/>
          <w:sz w:val="28"/>
          <w:szCs w:val="28"/>
        </w:rPr>
        <w:t>工作小組。</w:t>
      </w:r>
    </w:p>
    <w:p>
      <w:pPr>
        <w:autoSpaceDE w:val="0"/>
        <w:autoSpaceDN w:val="0"/>
        <w:spacing w:before="36" w:after="0" w:line="240" w:lineRule="auto"/>
        <w:ind w:left="2038" w:right="0" w:firstLine="0"/>
      </w:pP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16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6"/>
          <w:sz w:val="28"/>
          <w:szCs w:val="28"/>
        </w:rPr>
        <w:t>成員：置委員</w:t>
      </w:r>
      <w:r>
        <w:rPr>
          <w:rFonts w:ascii="宋体" w:hAnsi="宋体" w:cs="宋体" w:eastAsia="宋体"/>
          <w:sz w:val="28"/>
          <w:szCs w:val="28"/>
          <w:spacing w:val="-8"/>
        </w:rPr>
        <w:t> 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5</w:t>
      </w:r>
      <w:r>
        <w:rPr>
          <w:rFonts w:ascii="宋体" w:hAnsi="宋体" w:cs="宋体" w:eastAsia="宋体"/>
          <w:sz w:val="28"/>
          <w:szCs w:val="28"/>
          <w:spacing w:val="-8"/>
        </w:rPr>
        <w:t> </w:t>
      </w:r>
      <w:r>
        <w:rPr>
          <w:rFonts w:ascii="宋体" w:hAnsi="宋体" w:cs="宋体" w:eastAsia="宋体"/>
          <w:color w:val="000000"/>
          <w:spacing w:val="-16"/>
          <w:sz w:val="28"/>
          <w:szCs w:val="28"/>
        </w:rPr>
        <w:t>至</w:t>
      </w:r>
      <w:r>
        <w:rPr>
          <w:rFonts w:ascii="宋体" w:hAnsi="宋体" w:cs="宋体" w:eastAsia="宋体"/>
          <w:sz w:val="28"/>
          <w:szCs w:val="2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pacing w:val="-8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16"/>
          <w:sz w:val="28"/>
          <w:szCs w:val="28"/>
        </w:rPr>
        <w:t>人</w:t>
      </w:r>
      <w:r>
        <w:rPr>
          <w:rFonts w:ascii="宋体" w:hAnsi="宋体" w:cs="宋体" w:eastAsia="宋体"/>
          <w:color w:val="000000"/>
          <w:spacing w:val="-16"/>
          <w:sz w:val="28"/>
          <w:szCs w:val="28"/>
        </w:rPr>
        <w:t>，由</w:t>
      </w:r>
      <w:r>
        <w:rPr>
          <w:rFonts w:ascii="宋体" w:hAnsi="宋体" w:cs="宋体" w:eastAsia="宋体"/>
          <w:color w:val="000000"/>
          <w:spacing w:val="-16"/>
          <w:sz w:val="28"/>
          <w:szCs w:val="28"/>
        </w:rPr>
        <w:t>處</w:t>
      </w:r>
      <w:r>
        <w:rPr>
          <w:rFonts w:ascii="宋体" w:hAnsi="宋体" w:cs="宋体" w:eastAsia="宋体"/>
          <w:color w:val="000000"/>
          <w:spacing w:val="-16"/>
          <w:sz w:val="28"/>
          <w:szCs w:val="28"/>
        </w:rPr>
        <w:t>長遴派，並指派其中一人為召集人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，</w:t>
      </w:r>
    </w:p>
    <w:p>
      <w:pPr>
        <w:autoSpaceDE w:val="0"/>
        <w:autoSpaceDN w:val="0"/>
        <w:spacing w:before="36" w:after="0" w:line="240" w:lineRule="auto"/>
        <w:ind w:left="2638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且</w:t>
      </w:r>
      <w:r>
        <w:rPr>
          <w:rFonts w:ascii="宋体" w:hAnsi="宋体" w:cs="宋体" w:eastAsia="宋体"/>
          <w:color w:val="000000"/>
          <w:sz w:val="28"/>
          <w:szCs w:val="28"/>
        </w:rPr>
        <w:t>依性別規定比例任一性別不得低於三分之ㄧ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。</w:t>
      </w:r>
    </w:p>
    <w:p>
      <w:pPr>
        <w:autoSpaceDE w:val="0"/>
        <w:autoSpaceDN w:val="0"/>
        <w:spacing w:before="34" w:after="0" w:line="264" w:lineRule="auto"/>
        <w:ind w:left="2638" w:right="1551" w:firstLine="-600"/>
      </w:pP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三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集會：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每半年至少召開</w:t>
      </w:r>
      <w:r>
        <w:rPr>
          <w:rFonts w:ascii="宋体" w:hAnsi="宋体" w:cs="宋体" w:eastAsia="宋体"/>
          <w:sz w:val="28"/>
          <w:szCs w:val="28"/>
          <w:spacing w:val="-1"/>
        </w:rPr>
        <w:t> 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1</w:t>
      </w:r>
      <w:r>
        <w:rPr>
          <w:rFonts w:ascii="宋体" w:hAnsi="宋体" w:cs="宋体" w:eastAsia="宋体"/>
          <w:sz w:val="28"/>
          <w:szCs w:val="28"/>
          <w:spacing w:val="-3"/>
        </w:rPr>
        <w:t> 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次會議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，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推展性別平等綜合性業務，協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助落實性別主流化工具運用。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必要時得召開臨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時會，由召集人召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開，</w:t>
      </w:r>
      <w:r>
        <w:rPr>
          <w:rFonts w:ascii="宋体" w:hAnsi="宋体" w:cs="宋体" w:eastAsia="宋体"/>
          <w:color w:val="000000"/>
          <w:sz w:val="28"/>
          <w:szCs w:val="28"/>
        </w:rPr>
        <w:t>並為主席，得邀請有關單位派員列席。</w:t>
      </w:r>
    </w:p>
    <w:p>
      <w:pPr>
        <w:autoSpaceDE w:val="0"/>
        <w:autoSpaceDN w:val="0"/>
        <w:spacing w:before="0" w:after="0" w:line="240" w:lineRule="auto"/>
        <w:ind w:left="167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z w:val="28"/>
          <w:szCs w:val="28"/>
        </w:rPr>
        <w:t>、實施方法</w:t>
      </w:r>
    </w:p>
    <w:p>
      <w:pPr>
        <w:autoSpaceDE w:val="0"/>
        <w:autoSpaceDN w:val="0"/>
        <w:spacing w:before="35" w:after="0" w:line="240" w:lineRule="auto"/>
        <w:ind w:left="2338" w:right="0" w:firstLine="0"/>
      </w:pP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依業務狀況全面性或個別業務來推動性別主流化，發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展下列各項工</w:t>
      </w:r>
    </w:p>
    <w:p>
      <w:pPr>
        <w:autoSpaceDE w:val="0"/>
        <w:autoSpaceDN w:val="0"/>
        <w:spacing w:before="37" w:after="0" w:line="240" w:lineRule="auto"/>
        <w:ind w:left="2338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具：</w:t>
      </w:r>
    </w:p>
    <w:p>
      <w:pPr>
        <w:autoSpaceDE w:val="0"/>
        <w:autoSpaceDN w:val="0"/>
        <w:spacing w:before="34" w:after="0" w:line="240" w:lineRule="auto"/>
        <w:ind w:left="2038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z w:val="28"/>
          <w:szCs w:val="28"/>
        </w:rPr>
        <w:t>深化</w:t>
      </w:r>
      <w:r>
        <w:rPr>
          <w:rFonts w:ascii="宋体" w:hAnsi="宋体" w:cs="宋体" w:eastAsia="宋体"/>
          <w:color w:val="000000"/>
          <w:sz w:val="28"/>
          <w:szCs w:val="28"/>
        </w:rPr>
        <w:t>性別統計</w:t>
      </w:r>
      <w:r>
        <w:rPr>
          <w:rFonts w:ascii="宋体" w:hAnsi="宋体" w:cs="宋体" w:eastAsia="宋体"/>
          <w:color w:val="000000"/>
          <w:sz w:val="28"/>
          <w:szCs w:val="28"/>
        </w:rPr>
        <w:t>與性別分析</w:t>
      </w:r>
      <w:r>
        <w:rPr>
          <w:rFonts w:ascii="宋体" w:hAnsi="宋体" w:cs="宋体" w:eastAsia="宋体"/>
          <w:color w:val="000000"/>
          <w:sz w:val="28"/>
          <w:szCs w:val="28"/>
        </w:rPr>
        <w:t>：</w:t>
      </w:r>
    </w:p>
    <w:p>
      <w:pPr>
        <w:autoSpaceDE w:val="0"/>
        <w:autoSpaceDN w:val="0"/>
        <w:spacing w:before="14" w:after="0" w:line="240" w:lineRule="auto"/>
        <w:ind w:left="263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color w:val="000000"/>
          <w:sz w:val="28"/>
          <w:szCs w:val="28"/>
        </w:rPr>
        <w:t>辦理單位：</w:t>
      </w:r>
      <w:r>
        <w:rPr>
          <w:rFonts w:ascii="宋体" w:hAnsi="宋体" w:cs="宋体" w:eastAsia="宋体"/>
          <w:color w:val="000000"/>
          <w:sz w:val="28"/>
          <w:szCs w:val="28"/>
        </w:rPr>
        <w:t>本</w:t>
      </w:r>
      <w:r>
        <w:rPr>
          <w:rFonts w:ascii="宋体" w:hAnsi="宋体" w:cs="宋体" w:eastAsia="宋体"/>
          <w:color w:val="000000"/>
          <w:sz w:val="28"/>
          <w:szCs w:val="28"/>
        </w:rPr>
        <w:t>處</w:t>
      </w:r>
      <w:r>
        <w:rPr>
          <w:rFonts w:ascii="宋体" w:hAnsi="宋体" w:cs="宋体" w:eastAsia="宋体"/>
          <w:color w:val="000000"/>
          <w:sz w:val="28"/>
          <w:szCs w:val="28"/>
        </w:rPr>
        <w:t>會計</w:t>
      </w:r>
      <w:r>
        <w:rPr>
          <w:rFonts w:ascii="宋体" w:hAnsi="宋体" w:cs="宋体" w:eastAsia="宋体"/>
          <w:color w:val="000000"/>
          <w:sz w:val="28"/>
          <w:szCs w:val="28"/>
        </w:rPr>
        <w:t>、人事</w:t>
      </w:r>
      <w:r>
        <w:rPr>
          <w:rFonts w:ascii="宋体" w:hAnsi="宋体" w:cs="宋体" w:eastAsia="宋体"/>
          <w:color w:val="000000"/>
          <w:sz w:val="28"/>
          <w:szCs w:val="28"/>
        </w:rPr>
        <w:t>。</w:t>
      </w:r>
    </w:p>
    <w:p>
      <w:pPr>
        <w:autoSpaceDE w:val="0"/>
        <w:autoSpaceDN w:val="0"/>
        <w:spacing w:before="36" w:after="0" w:line="240" w:lineRule="auto"/>
        <w:ind w:left="263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2.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辦</w:t>
      </w:r>
      <w:r>
        <w:rPr>
          <w:rFonts w:ascii="宋体" w:hAnsi="宋体" w:cs="宋体" w:eastAsia="宋体"/>
          <w:color w:val="000000"/>
          <w:sz w:val="28"/>
          <w:szCs w:val="28"/>
        </w:rPr>
        <w:t>理內容：</w:t>
      </w:r>
    </w:p>
    <w:p>
      <w:pPr>
        <w:autoSpaceDE w:val="0"/>
        <w:autoSpaceDN w:val="0"/>
        <w:spacing w:before="34" w:after="0" w:line="240" w:lineRule="auto"/>
        <w:ind w:left="2878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  <w:t>(1)</w:t>
      </w:r>
      <w:r>
        <w:rPr>
          <w:rFonts w:ascii="宋体" w:hAnsi="宋体" w:cs="宋体" w:eastAsia="宋体"/>
          <w:color w:val="000000"/>
          <w:spacing w:val="5"/>
          <w:sz w:val="28"/>
          <w:szCs w:val="28"/>
        </w:rPr>
        <w:t>透過區分性別的統計資</w:t>
      </w:r>
      <w:r>
        <w:rPr>
          <w:rFonts w:ascii="宋体" w:hAnsi="宋体" w:cs="宋体" w:eastAsia="宋体"/>
          <w:color w:val="000000"/>
          <w:spacing w:val="6"/>
          <w:sz w:val="28"/>
          <w:szCs w:val="28"/>
        </w:rPr>
        <w:t>料呈現，瞭解不同性別者的</w:t>
      </w:r>
      <w:r>
        <w:rPr>
          <w:rFonts w:ascii="宋体" w:hAnsi="宋体" w:cs="宋体" w:eastAsia="宋体"/>
          <w:color w:val="000000"/>
          <w:spacing w:val="5"/>
          <w:sz w:val="28"/>
          <w:szCs w:val="28"/>
        </w:rPr>
        <w:t>社會處</w:t>
      </w:r>
    </w:p>
    <w:p>
      <w:pPr>
        <w:autoSpaceDE w:val="0"/>
        <w:autoSpaceDN w:val="0"/>
        <w:spacing w:before="59" w:after="0" w:line="240" w:lineRule="auto"/>
        <w:ind w:left="3158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境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。</w:t>
      </w:r>
    </w:p>
    <w:p>
      <w:pPr>
        <w:autoSpaceDE w:val="0"/>
        <w:autoSpaceDN w:val="0"/>
        <w:spacing w:before="14" w:after="0" w:line="240" w:lineRule="auto"/>
        <w:ind w:left="2878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(2)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針對性別統計資料及相關資訊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，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從具有性別意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識之觀點來分</w:t>
      </w:r>
    </w:p>
    <w:p>
      <w:pPr>
        <w:autoSpaceDE w:val="0"/>
        <w:autoSpaceDN w:val="0"/>
        <w:spacing w:before="57" w:after="0" w:line="240" w:lineRule="auto"/>
        <w:ind w:left="3158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析性別</w:t>
      </w:r>
      <w:r>
        <w:rPr>
          <w:rFonts w:ascii="宋体" w:hAnsi="宋体" w:cs="宋体" w:eastAsia="宋体"/>
          <w:color w:val="000000"/>
          <w:sz w:val="28"/>
          <w:szCs w:val="28"/>
        </w:rPr>
        <w:t>處境及現象。</w:t>
      </w:r>
    </w:p>
    <w:p>
      <w:pPr>
        <w:autoSpaceDE w:val="0"/>
        <w:autoSpaceDN w:val="0"/>
        <w:spacing w:before="14" w:after="0" w:line="240" w:lineRule="auto"/>
        <w:ind w:left="2878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(3)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定期檢討性別統計指標之修正與更新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，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充實性別統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計資料的</w:t>
      </w:r>
    </w:p>
    <w:p>
      <w:pPr>
        <w:spacing w:before="0" w:after="0" w:line="200" w:lineRule="exact"/>
        <w:ind w:left="0" w:right="0"/>
      </w:pPr>
    </w:p>
    <w:p>
      <w:pPr>
        <w:spacing w:before="0" w:after="0" w:line="317" w:lineRule="exact"/>
        <w:ind w:left="0" w:right="0"/>
      </w:pPr>
    </w:p>
    <w:p>
      <w:pPr>
        <w:spacing w:before="0" w:after="0" w:line="240" w:lineRule="auto"/>
        <w:ind w:left="5902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20"/>
          <w:szCs w:val="20"/>
        </w:rPr>
        <w:t>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15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完備</w:t>
      </w:r>
      <w:r>
        <w:rPr>
          <w:rFonts w:ascii="宋体" w:hAnsi="宋体" w:cs="宋体" w:eastAsia="宋体"/>
          <w:color w:val="000000"/>
          <w:sz w:val="28"/>
          <w:szCs w:val="28"/>
        </w:rPr>
        <w:t>性。</w:t>
      </w:r>
    </w:p>
    <w:p>
      <w:pPr>
        <w:autoSpaceDE w:val="0"/>
        <w:autoSpaceDN w:val="0"/>
        <w:spacing w:before="36" w:after="0" w:line="240" w:lineRule="auto"/>
        <w:ind w:left="2038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z w:val="28"/>
          <w:szCs w:val="28"/>
        </w:rPr>
        <w:t>優先編列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性</w:t>
      </w:r>
      <w:r>
        <w:rPr>
          <w:rFonts w:ascii="宋体" w:hAnsi="宋体" w:cs="宋体" w:eastAsia="宋体"/>
          <w:color w:val="000000"/>
          <w:sz w:val="28"/>
          <w:szCs w:val="28"/>
        </w:rPr>
        <w:t>別預算：</w:t>
      </w:r>
    </w:p>
    <w:p>
      <w:pPr>
        <w:spacing w:before="0" w:after="0" w:line="19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63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color w:val="000000"/>
          <w:sz w:val="28"/>
          <w:szCs w:val="28"/>
        </w:rPr>
        <w:t>辦理單位：本</w:t>
      </w:r>
      <w:r>
        <w:rPr>
          <w:rFonts w:ascii="宋体" w:hAnsi="宋体" w:cs="宋体" w:eastAsia="宋体"/>
          <w:color w:val="000000"/>
          <w:sz w:val="28"/>
          <w:szCs w:val="28"/>
        </w:rPr>
        <w:t>處</w:t>
      </w:r>
      <w:r>
        <w:rPr>
          <w:rFonts w:ascii="宋体" w:hAnsi="宋体" w:cs="宋体" w:eastAsia="宋体"/>
          <w:color w:val="000000"/>
          <w:sz w:val="28"/>
          <w:szCs w:val="28"/>
        </w:rPr>
        <w:t>會計及所屬各單位</w:t>
      </w:r>
      <w:r>
        <w:rPr>
          <w:rFonts w:ascii="宋体" w:hAnsi="宋体" w:cs="宋体" w:eastAsia="宋体"/>
          <w:color w:val="000000"/>
          <w:sz w:val="28"/>
          <w:szCs w:val="28"/>
        </w:rPr>
        <w:t>。</w:t>
      </w:r>
    </w:p>
    <w:p>
      <w:pPr>
        <w:spacing w:before="0" w:after="0" w:line="21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63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2.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辦</w:t>
      </w:r>
      <w:r>
        <w:rPr>
          <w:rFonts w:ascii="宋体" w:hAnsi="宋体" w:cs="宋体" w:eastAsia="宋体"/>
          <w:color w:val="000000"/>
          <w:sz w:val="28"/>
          <w:szCs w:val="28"/>
        </w:rPr>
        <w:t>理內容：</w:t>
      </w:r>
    </w:p>
    <w:p>
      <w:pPr>
        <w:spacing w:before="0" w:after="0" w:line="21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87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(1)</w:t>
      </w:r>
      <w:r>
        <w:rPr>
          <w:rFonts w:ascii="宋体" w:hAnsi="宋体" w:cs="宋体" w:eastAsia="宋体"/>
          <w:color w:val="000000"/>
          <w:sz w:val="28"/>
          <w:szCs w:val="28"/>
        </w:rPr>
        <w:t>預算編列優先考量</w:t>
      </w:r>
      <w:r>
        <w:rPr>
          <w:rFonts w:ascii="宋体" w:hAnsi="宋体" w:cs="宋体" w:eastAsia="宋体"/>
          <w:color w:val="000000"/>
          <w:sz w:val="28"/>
          <w:szCs w:val="28"/>
        </w:rPr>
        <w:t>對於不同性別者的</w:t>
      </w:r>
      <w:r>
        <w:rPr>
          <w:rFonts w:ascii="宋体" w:hAnsi="宋体" w:cs="宋体" w:eastAsia="宋体"/>
          <w:color w:val="000000"/>
          <w:sz w:val="28"/>
          <w:szCs w:val="28"/>
        </w:rPr>
        <w:t>友善環境建置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。</w:t>
      </w:r>
    </w:p>
    <w:p>
      <w:pPr>
        <w:spacing w:before="0" w:after="0" w:line="21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878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(2)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進行計畫時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運用性別影響評估檢視表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，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檢視性別相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關預算之</w:t>
      </w:r>
    </w:p>
    <w:p>
      <w:pPr>
        <w:autoSpaceDE w:val="0"/>
        <w:autoSpaceDN w:val="0"/>
        <w:spacing w:before="59" w:after="0" w:line="240" w:lineRule="auto"/>
        <w:ind w:left="3158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編列。</w:t>
      </w:r>
    </w:p>
    <w:p>
      <w:pPr>
        <w:spacing w:before="0" w:after="0" w:line="19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87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(3)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彙整</w:t>
      </w:r>
      <w:r>
        <w:rPr>
          <w:rFonts w:ascii="宋体" w:hAnsi="宋体" w:cs="宋体" w:eastAsia="宋体"/>
          <w:color w:val="000000"/>
          <w:sz w:val="28"/>
          <w:szCs w:val="28"/>
        </w:rPr>
        <w:t>性別預算編列情形。</w:t>
      </w:r>
    </w:p>
    <w:p>
      <w:pPr>
        <w:spacing w:before="0" w:after="0" w:line="21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87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(4)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運用性別</w:t>
      </w:r>
      <w:r>
        <w:rPr>
          <w:rFonts w:ascii="宋体" w:hAnsi="宋体" w:cs="宋体" w:eastAsia="宋体"/>
          <w:color w:val="000000"/>
          <w:sz w:val="28"/>
          <w:szCs w:val="28"/>
        </w:rPr>
        <w:t>影響評估檢視表，檢視性別相關預算之編列。</w:t>
      </w:r>
    </w:p>
    <w:p>
      <w:pPr>
        <w:spacing w:before="0" w:after="0" w:line="23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38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四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性別</w:t>
      </w:r>
      <w:r>
        <w:rPr>
          <w:rFonts w:ascii="宋体" w:hAnsi="宋体" w:cs="宋体" w:eastAsia="宋体"/>
          <w:color w:val="000000"/>
          <w:sz w:val="28"/>
          <w:szCs w:val="28"/>
        </w:rPr>
        <w:t>影響評估：</w:t>
      </w:r>
    </w:p>
    <w:p>
      <w:pPr>
        <w:spacing w:before="0" w:after="0" w:line="19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63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color w:val="000000"/>
          <w:sz w:val="28"/>
          <w:szCs w:val="28"/>
        </w:rPr>
        <w:t>辦理單位：本</w:t>
      </w:r>
      <w:r>
        <w:rPr>
          <w:rFonts w:ascii="宋体" w:hAnsi="宋体" w:cs="宋体" w:eastAsia="宋体"/>
          <w:color w:val="000000"/>
          <w:sz w:val="28"/>
          <w:szCs w:val="28"/>
        </w:rPr>
        <w:t>處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各</w:t>
      </w:r>
      <w:r>
        <w:rPr>
          <w:rFonts w:ascii="宋体" w:hAnsi="宋体" w:cs="宋体" w:eastAsia="宋体"/>
          <w:color w:val="000000"/>
          <w:sz w:val="28"/>
          <w:szCs w:val="28"/>
        </w:rPr>
        <w:t>單位</w:t>
      </w:r>
      <w:r>
        <w:rPr>
          <w:rFonts w:ascii="宋体" w:hAnsi="宋体" w:cs="宋体" w:eastAsia="宋体"/>
          <w:color w:val="000000"/>
          <w:sz w:val="28"/>
          <w:szCs w:val="28"/>
        </w:rPr>
        <w:t>。</w:t>
      </w:r>
    </w:p>
    <w:p>
      <w:pPr>
        <w:spacing w:before="0" w:after="0" w:line="214" w:lineRule="exact"/>
        <w:ind w:left="0" w:right="0"/>
      </w:pPr>
    </w:p>
    <w:p>
      <w:pPr>
        <w:autoSpaceDE w:val="0"/>
        <w:autoSpaceDN w:val="0"/>
        <w:spacing w:before="0" w:after="0" w:line="269" w:lineRule="auto"/>
        <w:ind w:left="2760" w:right="1552" w:firstLine="-122"/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>2.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辦理內容：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研擬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及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修訂中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長程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業務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計畫、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方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案時，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應蒐集相關</w:t>
      </w:r>
      <w:r>
        <w:rPr>
          <w:rFonts w:ascii="宋体" w:hAnsi="宋体" w:cs="宋体" w:eastAsia="宋体"/>
          <w:color w:val="000000"/>
          <w:spacing w:val="12"/>
          <w:sz w:val="28"/>
          <w:szCs w:val="28"/>
        </w:rPr>
        <w:t>性別統計資料，諮詢性別平等專家並完成</w:t>
      </w:r>
      <w:r>
        <w:rPr>
          <w:rFonts w:ascii="宋体" w:hAnsi="宋体" w:cs="宋体" w:eastAsia="宋体"/>
          <w:color w:val="000000"/>
          <w:spacing w:val="11"/>
          <w:sz w:val="28"/>
          <w:szCs w:val="28"/>
        </w:rPr>
        <w:t>性別影響評估檢視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表，針對不同性別者的影響及受益程度進行</w:t>
      </w:r>
      <w:r>
        <w:rPr>
          <w:rFonts w:ascii="宋体" w:hAnsi="宋体" w:cs="宋体" w:eastAsia="宋体"/>
          <w:color w:val="000000"/>
          <w:sz w:val="28"/>
          <w:szCs w:val="28"/>
        </w:rPr>
        <w:t>評估檢討，將性別</w:t>
      </w:r>
      <w:r>
        <w:rPr>
          <w:rFonts w:ascii="宋体" w:hAnsi="宋体" w:cs="宋体" w:eastAsia="宋体"/>
          <w:color w:val="000000"/>
          <w:sz w:val="28"/>
          <w:szCs w:val="28"/>
        </w:rPr>
        <w:t>平等落實於計畫、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方案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及</w:t>
      </w:r>
      <w:r>
        <w:rPr>
          <w:rFonts w:ascii="宋体" w:hAnsi="宋体" w:cs="宋体" w:eastAsia="宋体"/>
          <w:color w:val="000000"/>
          <w:sz w:val="28"/>
          <w:szCs w:val="28"/>
        </w:rPr>
        <w:t>政策內容中。</w:t>
      </w:r>
    </w:p>
    <w:p>
      <w:pPr>
        <w:spacing w:before="0" w:after="0" w:line="17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179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五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性別</w:t>
      </w:r>
      <w:r>
        <w:rPr>
          <w:rFonts w:ascii="宋体" w:hAnsi="宋体" w:cs="宋体" w:eastAsia="宋体"/>
          <w:color w:val="000000"/>
          <w:sz w:val="28"/>
          <w:szCs w:val="28"/>
        </w:rPr>
        <w:t>意識培力：</w:t>
      </w:r>
    </w:p>
    <w:p>
      <w:pPr>
        <w:spacing w:before="0" w:after="0" w:line="216" w:lineRule="exact"/>
        <w:ind w:left="0" w:right="0"/>
      </w:pPr>
    </w:p>
    <w:p>
      <w:pPr>
        <w:autoSpaceDE w:val="0"/>
        <w:autoSpaceDN w:val="0"/>
        <w:spacing w:before="0" w:after="0" w:line="262" w:lineRule="auto"/>
        <w:ind w:left="2638" w:right="1555" w:firstLine="0"/>
      </w:pP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透過性別主流化策略及性別意識相關研習訓練等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，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更瞭解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不同性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別者觀點與</w:t>
      </w:r>
      <w:r>
        <w:rPr>
          <w:rFonts w:ascii="宋体" w:hAnsi="宋体" w:cs="宋体" w:eastAsia="宋体"/>
          <w:color w:val="000000"/>
          <w:sz w:val="28"/>
          <w:szCs w:val="28"/>
        </w:rPr>
        <w:t>處境，提昇個人追求並落實性別平等之能力。</w:t>
      </w:r>
    </w:p>
    <w:p>
      <w:pPr>
        <w:spacing w:before="0" w:after="0" w:line="16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63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color w:val="000000"/>
          <w:sz w:val="28"/>
          <w:szCs w:val="28"/>
        </w:rPr>
        <w:t>辦理單位：本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處</w:t>
      </w:r>
      <w:r>
        <w:rPr>
          <w:rFonts w:ascii="宋体" w:hAnsi="宋体" w:cs="宋体" w:eastAsia="宋体"/>
          <w:color w:val="000000"/>
          <w:sz w:val="28"/>
          <w:szCs w:val="28"/>
        </w:rPr>
        <w:t>人事室及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各</w:t>
      </w:r>
      <w:r>
        <w:rPr>
          <w:rFonts w:ascii="宋体" w:hAnsi="宋体" w:cs="宋体" w:eastAsia="宋体"/>
          <w:color w:val="000000"/>
          <w:sz w:val="28"/>
          <w:szCs w:val="28"/>
        </w:rPr>
        <w:t>單位</w:t>
      </w:r>
      <w:r>
        <w:rPr>
          <w:rFonts w:ascii="宋体" w:hAnsi="宋体" w:cs="宋体" w:eastAsia="宋体"/>
          <w:color w:val="000000"/>
          <w:sz w:val="28"/>
          <w:szCs w:val="28"/>
        </w:rPr>
        <w:t>。</w:t>
      </w:r>
    </w:p>
    <w:p>
      <w:pPr>
        <w:spacing w:before="0" w:after="0" w:line="21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63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2.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辦</w:t>
      </w:r>
      <w:r>
        <w:rPr>
          <w:rFonts w:ascii="宋体" w:hAnsi="宋体" w:cs="宋体" w:eastAsia="宋体"/>
          <w:color w:val="000000"/>
          <w:sz w:val="28"/>
          <w:szCs w:val="28"/>
        </w:rPr>
        <w:t>理內容：</w:t>
      </w:r>
    </w:p>
    <w:p>
      <w:pPr>
        <w:spacing w:before="0" w:after="0" w:line="21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87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>(1)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性別主流化意識通識教育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每人每年</w:t>
      </w:r>
      <w:r>
        <w:rPr>
          <w:rFonts w:ascii="宋体" w:hAnsi="宋体" w:cs="宋体" w:eastAsia="宋体"/>
          <w:sz w:val="28"/>
          <w:szCs w:val="2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</w:rPr>
        <w:t> 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小時以上訓練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：</w:t>
      </w:r>
    </w:p>
    <w:p>
      <w:pPr>
        <w:spacing w:before="0" w:after="0" w:line="184" w:lineRule="exact"/>
        <w:ind w:left="0" w:right="0"/>
      </w:pPr>
    </w:p>
    <w:p>
      <w:pPr>
        <w:autoSpaceDE w:val="0"/>
        <w:autoSpaceDN w:val="0"/>
        <w:spacing w:before="0" w:after="0" w:line="277" w:lineRule="auto"/>
        <w:ind w:left="3518" w:right="1486" w:firstLine="-280"/>
      </w:pP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○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9"/>
        </w:rPr>
        <w:t> 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規劃辦理性別主流化或性別意識訓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練，以專（隨）班訓</w:t>
      </w:r>
      <w:r>
        <w:rPr>
          <w:rFonts w:ascii="宋体" w:hAnsi="宋体" w:cs="宋体" w:eastAsia="宋体"/>
          <w:color w:val="000000"/>
          <w:spacing w:val="5"/>
          <w:sz w:val="28"/>
          <w:szCs w:val="28"/>
        </w:rPr>
        <w:t>練、網路學習、專題講演及團體討論方式</w:t>
      </w:r>
      <w:r>
        <w:rPr>
          <w:rFonts w:ascii="宋体" w:hAnsi="宋体" w:cs="宋体" w:eastAsia="宋体"/>
          <w:color w:val="000000"/>
          <w:spacing w:val="4"/>
          <w:sz w:val="28"/>
          <w:szCs w:val="28"/>
        </w:rPr>
        <w:t>，辦理性別主</w:t>
      </w:r>
      <w:r>
        <w:rPr>
          <w:rFonts w:ascii="宋体" w:hAnsi="宋体" w:cs="宋体" w:eastAsia="宋体"/>
          <w:color w:val="000000"/>
          <w:spacing w:val="5"/>
          <w:sz w:val="28"/>
          <w:szCs w:val="28"/>
        </w:rPr>
        <w:t>流化通識宣導課程，讓同仁增加性別意識</w:t>
      </w:r>
      <w:r>
        <w:rPr>
          <w:rFonts w:ascii="宋体" w:hAnsi="宋体" w:cs="宋体" w:eastAsia="宋体"/>
          <w:color w:val="000000"/>
          <w:spacing w:val="4"/>
          <w:sz w:val="28"/>
          <w:szCs w:val="28"/>
        </w:rPr>
        <w:t>及瞭解性別主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流化概念，使其於辦理業務時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考量不同性別觀點與需求。</w:t>
      </w:r>
    </w:p>
    <w:p>
      <w:pPr>
        <w:spacing w:before="0" w:after="0" w:line="10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3238" w:right="0" w:firstLine="0"/>
      </w:pP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○</w:t>
      </w:r>
      <w:r>
        <w:rPr>
          <w:rFonts w:ascii="Times New Roman" w:hAnsi="Times New Roman" w:cs="Times New Roman" w:eastAsia="Times New Roman"/>
          <w:color w:val="000000"/>
          <w:spacing w:val="-5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 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安排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中、高階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主管</w:t>
      </w:r>
      <w:r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單位主管、秘書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層級以上主管</w:t>
      </w:r>
      <w:r>
        <w:rPr>
          <w:rFonts w:ascii="Times New Roman" w:hAnsi="Times New Roman" w:cs="Times New Roman" w:eastAsia="Times New Roman"/>
          <w:color w:val="000000"/>
          <w:spacing w:val="-6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參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加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性</w:t>
      </w:r>
    </w:p>
    <w:p>
      <w:pPr>
        <w:spacing w:before="0" w:after="0" w:line="8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3518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別主流化</w:t>
      </w:r>
      <w:r>
        <w:rPr>
          <w:rFonts w:ascii="宋体" w:hAnsi="宋体" w:cs="宋体" w:eastAsia="宋体"/>
          <w:color w:val="000000"/>
          <w:sz w:val="28"/>
          <w:szCs w:val="28"/>
        </w:rPr>
        <w:t>相關研習訓練，以強化高階主管之性別意識。</w:t>
      </w:r>
    </w:p>
    <w:p>
      <w:pPr>
        <w:spacing w:before="0" w:after="0" w:line="200" w:lineRule="exact"/>
        <w:ind w:left="0" w:right="0"/>
      </w:pPr>
    </w:p>
    <w:p>
      <w:pPr>
        <w:spacing w:before="0" w:after="0" w:line="335" w:lineRule="exact"/>
        <w:ind w:left="0" w:right="0"/>
      </w:pPr>
    </w:p>
    <w:p>
      <w:pPr>
        <w:spacing w:before="0" w:after="0" w:line="240" w:lineRule="auto"/>
        <w:ind w:left="5902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20"/>
          <w:szCs w:val="20"/>
        </w:rPr>
        <w:t>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87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(2)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性</w:t>
      </w:r>
      <w:r>
        <w:rPr>
          <w:rFonts w:ascii="宋体" w:hAnsi="宋体" w:cs="宋体" w:eastAsia="宋体"/>
          <w:color w:val="000000"/>
          <w:sz w:val="28"/>
          <w:szCs w:val="28"/>
        </w:rPr>
        <w:t>別主流化深化教育：</w:t>
      </w:r>
    </w:p>
    <w:p>
      <w:pPr>
        <w:spacing w:before="0" w:after="0" w:line="239" w:lineRule="exact"/>
        <w:ind w:left="0" w:right="0"/>
      </w:pPr>
    </w:p>
    <w:p>
      <w:pPr>
        <w:autoSpaceDE w:val="0"/>
        <w:autoSpaceDN w:val="0"/>
        <w:spacing w:before="0" w:after="0" w:line="263" w:lineRule="auto"/>
        <w:ind w:left="3238" w:right="1491" w:firstLine="0"/>
      </w:pP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規劃辦理本計畫具體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措施之專業研習，以專（隨）班訓練、</w:t>
      </w:r>
      <w:r>
        <w:rPr>
          <w:rFonts w:ascii="宋体" w:hAnsi="宋体" w:cs="宋体" w:eastAsia="宋体"/>
          <w:color w:val="000000"/>
          <w:spacing w:val="5"/>
          <w:sz w:val="28"/>
          <w:szCs w:val="28"/>
        </w:rPr>
        <w:t>網路學習、專題講演及</w:t>
      </w:r>
      <w:r>
        <w:rPr>
          <w:rFonts w:ascii="宋体" w:hAnsi="宋体" w:cs="宋体" w:eastAsia="宋体"/>
          <w:color w:val="000000"/>
          <w:spacing w:val="4"/>
          <w:sz w:val="28"/>
          <w:szCs w:val="28"/>
        </w:rPr>
        <w:t>團體討論方式，就六大工具之運用</w:t>
      </w:r>
      <w:r>
        <w:rPr>
          <w:rFonts w:ascii="宋体" w:hAnsi="宋体" w:cs="宋体" w:eastAsia="宋体"/>
          <w:color w:val="000000"/>
          <w:spacing w:val="4"/>
          <w:sz w:val="28"/>
          <w:szCs w:val="28"/>
        </w:rPr>
        <w:t>及實際案例，結合本</w:t>
      </w:r>
      <w:r>
        <w:rPr>
          <w:rFonts w:ascii="宋体" w:hAnsi="宋体" w:cs="宋体" w:eastAsia="宋体"/>
          <w:color w:val="000000"/>
          <w:spacing w:val="9"/>
          <w:sz w:val="28"/>
          <w:szCs w:val="28"/>
        </w:rPr>
        <w:t>處</w:t>
      </w:r>
      <w:r>
        <w:rPr>
          <w:rFonts w:ascii="宋体" w:hAnsi="宋体" w:cs="宋体" w:eastAsia="宋体"/>
          <w:color w:val="000000"/>
          <w:spacing w:val="5"/>
          <w:sz w:val="28"/>
          <w:szCs w:val="28"/>
        </w:rPr>
        <w:t>業務，辦理內部教育</w:t>
      </w:r>
      <w:r>
        <w:rPr>
          <w:rFonts w:ascii="宋体" w:hAnsi="宋体" w:cs="宋体" w:eastAsia="宋体"/>
          <w:color w:val="000000"/>
          <w:spacing w:val="4"/>
          <w:sz w:val="28"/>
          <w:szCs w:val="28"/>
        </w:rPr>
        <w:t>訓練或案例研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討活</w:t>
      </w:r>
      <w:r>
        <w:rPr>
          <w:rFonts w:ascii="宋体" w:hAnsi="宋体" w:cs="宋体" w:eastAsia="宋体"/>
          <w:color w:val="000000"/>
          <w:sz w:val="28"/>
          <w:szCs w:val="28"/>
        </w:rPr>
        <w:t>動。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077" w:right="5507" w:firstLine="0"/>
      </w:pPr>
      <w:r>
        <w:rPr>
          <w:rFonts w:ascii="宋体" w:hAnsi="宋体" w:cs="宋体" w:eastAsia="宋体"/>
          <w:color w:val="000000"/>
          <w:sz w:val="28"/>
          <w:szCs w:val="28"/>
        </w:rPr>
        <w:t>柒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z w:val="28"/>
          <w:szCs w:val="28"/>
        </w:rPr>
        <w:t>經費來源：由本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處</w:t>
      </w:r>
      <w:r>
        <w:rPr>
          <w:rFonts w:ascii="宋体" w:hAnsi="宋体" w:cs="宋体" w:eastAsia="宋体"/>
          <w:color w:val="000000"/>
          <w:sz w:val="28"/>
          <w:szCs w:val="28"/>
        </w:rPr>
        <w:t>相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關預算項</w:t>
      </w:r>
      <w:r>
        <w:rPr>
          <w:rFonts w:ascii="宋体" w:hAnsi="宋体" w:cs="宋体" w:eastAsia="宋体"/>
          <w:color w:val="000000"/>
          <w:sz w:val="28"/>
          <w:szCs w:val="28"/>
        </w:rPr>
        <w:t>下支應。</w:t>
      </w:r>
      <w:r>
        <w:rPr>
          <w:rFonts w:ascii="宋体" w:hAnsi="宋体" w:cs="宋体" w:eastAsia="宋体"/>
          <w:color w:val="000000"/>
          <w:sz w:val="28"/>
          <w:szCs w:val="28"/>
        </w:rPr>
        <w:t>捌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、預</w:t>
      </w:r>
      <w:r>
        <w:rPr>
          <w:rFonts w:ascii="宋体" w:hAnsi="宋体" w:cs="宋体" w:eastAsia="宋体"/>
          <w:color w:val="000000"/>
          <w:sz w:val="28"/>
          <w:szCs w:val="28"/>
        </w:rPr>
        <w:t>期效益：</w:t>
      </w:r>
    </w:p>
    <w:p>
      <w:pPr>
        <w:autoSpaceDE w:val="0"/>
        <w:autoSpaceDN w:val="0"/>
        <w:spacing w:before="0" w:after="0" w:line="240" w:lineRule="auto"/>
        <w:ind w:left="1358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一、</w:t>
      </w:r>
      <w:r>
        <w:rPr>
          <w:rFonts w:ascii="宋体" w:hAnsi="宋体" w:cs="宋体" w:eastAsia="宋体"/>
          <w:sz w:val="28"/>
          <w:szCs w:val="28"/>
          <w:spacing w:val="-26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強化</w:t>
      </w:r>
      <w:r>
        <w:rPr>
          <w:rFonts w:ascii="宋体" w:hAnsi="宋体" w:cs="宋体" w:eastAsia="宋体"/>
          <w:color w:val="000000"/>
          <w:sz w:val="28"/>
          <w:szCs w:val="28"/>
        </w:rPr>
        <w:t>本處各</w:t>
      </w:r>
      <w:r>
        <w:rPr>
          <w:rFonts w:ascii="宋体" w:hAnsi="宋体" w:cs="宋体" w:eastAsia="宋体"/>
          <w:color w:val="000000"/>
          <w:sz w:val="28"/>
          <w:szCs w:val="28"/>
        </w:rPr>
        <w:t>同仁性別意識與知能，落實推動性別主流化。</w:t>
      </w:r>
    </w:p>
    <w:p>
      <w:pPr>
        <w:spacing w:before="0" w:after="0" w:line="17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358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二、</w:t>
      </w:r>
      <w:r>
        <w:rPr>
          <w:rFonts w:ascii="宋体" w:hAnsi="宋体" w:cs="宋体" w:eastAsia="宋体"/>
          <w:sz w:val="28"/>
          <w:szCs w:val="28"/>
          <w:spacing w:val="-2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落實</w:t>
      </w:r>
      <w:r>
        <w:rPr>
          <w:rFonts w:ascii="宋体" w:hAnsi="宋体" w:cs="宋体" w:eastAsia="宋体"/>
          <w:color w:val="000000"/>
          <w:sz w:val="28"/>
          <w:szCs w:val="28"/>
        </w:rPr>
        <w:t>消除對婦女一切形式歧視公約施行法</w:t>
      </w:r>
      <w:r>
        <w:rPr>
          <w:rFonts w:ascii="宋体" w:hAnsi="宋体" w:cs="宋体" w:eastAsia="宋体"/>
          <w:color w:val="000000"/>
          <w:sz w:val="28"/>
          <w:szCs w:val="28"/>
        </w:rPr>
        <w:t>與</w:t>
      </w:r>
      <w:r>
        <w:rPr>
          <w:rFonts w:ascii="宋体" w:hAnsi="宋体" w:cs="宋体" w:eastAsia="宋体"/>
          <w:color w:val="000000"/>
          <w:sz w:val="28"/>
          <w:szCs w:val="28"/>
        </w:rPr>
        <w:t>性別平等政策綱領。</w:t>
      </w:r>
    </w:p>
    <w:p>
      <w:pPr>
        <w:spacing w:before="0" w:after="0" w:line="195" w:lineRule="exact"/>
        <w:ind w:left="0" w:right="0"/>
      </w:pPr>
    </w:p>
    <w:p>
      <w:pPr>
        <w:autoSpaceDE w:val="0"/>
        <w:autoSpaceDN w:val="0"/>
        <w:spacing w:before="0" w:after="0" w:line="212" w:lineRule="auto"/>
        <w:ind w:left="2071" w:right="1188" w:firstLine="-712"/>
      </w:pPr>
      <w:r>
        <w:rPr>
          <w:rFonts w:ascii="宋体" w:hAnsi="宋体" w:cs="宋体" w:eastAsia="宋体"/>
          <w:color w:val="000000"/>
          <w:sz w:val="28"/>
          <w:szCs w:val="28"/>
        </w:rPr>
        <w:t>三、</w:t>
      </w:r>
      <w:r>
        <w:rPr>
          <w:rFonts w:ascii="宋体" w:hAnsi="宋体" w:cs="宋体" w:eastAsia="宋体"/>
          <w:sz w:val="28"/>
          <w:szCs w:val="28"/>
          <w:spacing w:val="-3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推動性別觀點納入施政政策、計畫及方案之制訂、預算編列及資源分配</w:t>
      </w:r>
      <w:r>
        <w:rPr>
          <w:rFonts w:ascii="宋体" w:hAnsi="宋体" w:cs="宋体" w:eastAsia="宋体"/>
          <w:color w:val="000000"/>
          <w:sz w:val="28"/>
          <w:szCs w:val="28"/>
        </w:rPr>
        <w:t>中</w:t>
      </w:r>
      <w:r>
        <w:rPr>
          <w:rFonts w:ascii="宋体" w:hAnsi="宋体" w:cs="宋体" w:eastAsia="宋体"/>
          <w:color w:val="000000"/>
          <w:sz w:val="28"/>
          <w:szCs w:val="28"/>
        </w:rPr>
        <w:t>，以促進性別平等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。</w:t>
      </w:r>
    </w:p>
    <w:p>
      <w:pPr>
        <w:spacing w:before="0" w:after="0" w:line="23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玖、本計畫奉核後實施，</w:t>
      </w:r>
      <w:r>
        <w:rPr>
          <w:rFonts w:ascii="宋体" w:hAnsi="宋体" w:cs="宋体" w:eastAsia="宋体"/>
          <w:color w:val="000000"/>
          <w:sz w:val="28"/>
          <w:szCs w:val="28"/>
        </w:rPr>
        <w:t>並依實際需要隨時修正</w:t>
      </w:r>
      <w:r>
        <w:rPr>
          <w:rFonts w:ascii="宋体" w:hAnsi="宋体" w:cs="宋体" w:eastAsia="宋体"/>
          <w:color w:val="000000"/>
          <w:sz w:val="28"/>
          <w:szCs w:val="28"/>
        </w:rPr>
        <w:t>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8" w:lineRule="exact"/>
        <w:ind w:left="0" w:right="0"/>
      </w:pPr>
    </w:p>
    <w:p>
      <w:pPr>
        <w:spacing w:before="0" w:after="0" w:line="240" w:lineRule="auto"/>
        <w:ind w:left="5902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20"/>
          <w:szCs w:val="20"/>
        </w:rPr>
        <w:t>3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